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ECF" w:rsidRPr="00BB6ECF" w:rsidRDefault="00BB6ECF" w:rsidP="00BB6ECF">
      <w:pPr>
        <w:spacing w:after="0" w:line="240" w:lineRule="auto"/>
        <w:rPr>
          <w:rFonts w:ascii="Tahoma" w:eastAsia="Times New Roman" w:hAnsi="Tahoma" w:cs="Tahoma"/>
          <w:sz w:val="32"/>
          <w:szCs w:val="24"/>
          <w:lang w:eastAsia="it-IT"/>
        </w:rPr>
      </w:pPr>
      <w:bookmarkStart w:id="0" w:name="_GoBack"/>
      <w:bookmarkEnd w:id="0"/>
      <w:r w:rsidRPr="00BB6ECF">
        <w:rPr>
          <w:rFonts w:ascii="Tahoma" w:eastAsia="Times New Roman" w:hAnsi="Tahoma" w:cs="Tahoma"/>
          <w:sz w:val="32"/>
          <w:szCs w:val="24"/>
          <w:lang w:eastAsia="it-IT"/>
        </w:rPr>
        <w:t>AFFIDAMENTO FAMILIARE</w:t>
      </w:r>
    </w:p>
    <w:p w:rsidR="00A1137F" w:rsidRPr="00D66696" w:rsidRDefault="00BB6ECF" w:rsidP="00A113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t>L’Affidamento Familiare è l’accoglienza temporanea all’interno della propria famiglia di bambini/e o di ragazzi/e.</w:t>
      </w:r>
      <w:r w:rsidR="00A1137F"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A1137F" w:rsidRPr="00D66696">
        <w:rPr>
          <w:rFonts w:ascii="Times New Roman" w:hAnsi="Times New Roman" w:cs="Times New Roman"/>
          <w:sz w:val="24"/>
          <w:szCs w:val="24"/>
        </w:rPr>
        <w:t>È una risposta di cura, di tutela, di educazione per bambini privi di un ambiente familiare idoneo per un tempo più o meno lungo.</w:t>
      </w:r>
    </w:p>
    <w:p w:rsidR="002A6F7F" w:rsidRPr="00D66696" w:rsidRDefault="002A6F7F" w:rsidP="00BB6EC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2A6F7F" w:rsidRPr="00D66696" w:rsidRDefault="00BB6ECF" w:rsidP="002A6F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669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Cosa fornisce il servizio:</w:t>
      </w:r>
      <w:r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="002A6F7F" w:rsidRPr="00D66696">
        <w:rPr>
          <w:rFonts w:ascii="Times New Roman" w:hAnsi="Times New Roman" w:cs="Times New Roman"/>
          <w:sz w:val="24"/>
          <w:szCs w:val="24"/>
        </w:rPr>
        <w:t>Permette al minore di crescere in un ambiente familiare adeguato mentre la propria famiglia è in difficoltà, di ricevere quindi le cure e le attenzioni necessarie alla propria crescita.</w:t>
      </w:r>
    </w:p>
    <w:p w:rsidR="002A6F7F" w:rsidRPr="00D66696" w:rsidRDefault="002A6F7F" w:rsidP="002A6F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6696">
        <w:rPr>
          <w:rFonts w:ascii="Times New Roman" w:hAnsi="Times New Roman" w:cs="Times New Roman"/>
          <w:sz w:val="24"/>
          <w:szCs w:val="24"/>
        </w:rPr>
        <w:t>Permette, allo stesso tempo, alla famiglia di origine del minore di investire maggiori energie per affrontare, e per quanto possibile, risolvere, i problemi concreti che sono alla base delle proprie difficoltà, appoggiata e sostenuta dai Servizi Sociali.</w:t>
      </w:r>
    </w:p>
    <w:p w:rsidR="002A6F7F" w:rsidRPr="00D66696" w:rsidRDefault="002A6F7F" w:rsidP="002A6F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t>L’affidamento familiare può essere residenziale (tempo pieno), diurno o d’appoggio (ad esempio nei fine settimana).</w:t>
      </w:r>
    </w:p>
    <w:p w:rsidR="00D66696" w:rsidRPr="00D66696" w:rsidRDefault="00BB6ECF" w:rsidP="00D666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36"/>
          <w:lang w:eastAsia="it-IT"/>
        </w:rPr>
      </w:pPr>
      <w:r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D6669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Chi ha diritto al servizio:</w:t>
      </w:r>
      <w:r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- I minori in situazione di difficoltà </w:t>
      </w:r>
      <w:r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D66696" w:rsidRPr="00D66696" w:rsidRDefault="00D66696" w:rsidP="00D666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36"/>
          <w:lang w:eastAsia="it-IT"/>
        </w:rPr>
      </w:pPr>
      <w:r w:rsidRPr="00D66696">
        <w:rPr>
          <w:rFonts w:ascii="Times New Roman" w:eastAsia="Times New Roman" w:hAnsi="Times New Roman" w:cs="Times New Roman"/>
          <w:b/>
          <w:sz w:val="24"/>
          <w:szCs w:val="36"/>
          <w:lang w:eastAsia="it-IT"/>
        </w:rPr>
        <w:t>Requisiti per</w:t>
      </w:r>
      <w:r>
        <w:rPr>
          <w:rFonts w:ascii="Times New Roman" w:eastAsia="Times New Roman" w:hAnsi="Times New Roman" w:cs="Times New Roman"/>
          <w:b/>
          <w:sz w:val="24"/>
          <w:szCs w:val="36"/>
          <w:lang w:eastAsia="it-IT"/>
        </w:rPr>
        <w:t xml:space="preserve"> diventare genitore affidatario:</w:t>
      </w:r>
    </w:p>
    <w:p w:rsidR="00D66696" w:rsidRPr="00D66696" w:rsidRDefault="00D66696" w:rsidP="00D6669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36"/>
          <w:lang w:eastAsia="it-IT"/>
        </w:rPr>
        <w:t>Famiglia con</w:t>
      </w:r>
      <w:r w:rsidRPr="00D66696">
        <w:rPr>
          <w:rFonts w:ascii="Times New Roman" w:eastAsia="Times New Roman" w:hAnsi="Times New Roman" w:cs="Times New Roman"/>
          <w:sz w:val="24"/>
          <w:szCs w:val="36"/>
          <w:lang w:eastAsia="it-IT"/>
        </w:rPr>
        <w:t xml:space="preserve"> figli</w:t>
      </w:r>
    </w:p>
    <w:p w:rsidR="00D66696" w:rsidRPr="00D66696" w:rsidRDefault="00D66696" w:rsidP="00D66696">
      <w:pPr>
        <w:numPr>
          <w:ilvl w:val="0"/>
          <w:numId w:val="1"/>
        </w:numPr>
        <w:spacing w:after="0" w:line="240" w:lineRule="auto"/>
        <w:ind w:right="-210"/>
        <w:rPr>
          <w:rFonts w:ascii="Times New Roman" w:eastAsia="Times New Roman" w:hAnsi="Times New Roman" w:cs="Times New Roman"/>
          <w:sz w:val="24"/>
          <w:szCs w:val="36"/>
          <w:lang w:eastAsia="it-IT"/>
        </w:rPr>
      </w:pPr>
      <w:r w:rsidRPr="00D66696">
        <w:rPr>
          <w:rFonts w:ascii="Times New Roman" w:eastAsia="Times New Roman" w:hAnsi="Times New Roman" w:cs="Times New Roman"/>
          <w:sz w:val="24"/>
          <w:szCs w:val="36"/>
          <w:lang w:eastAsia="it-IT"/>
        </w:rPr>
        <w:t>Coppie (anche di fatto)</w:t>
      </w:r>
    </w:p>
    <w:p w:rsidR="00D66696" w:rsidRPr="00D66696" w:rsidRDefault="00D66696" w:rsidP="00D66696">
      <w:pPr>
        <w:numPr>
          <w:ilvl w:val="0"/>
          <w:numId w:val="1"/>
        </w:numPr>
        <w:spacing w:after="0" w:line="240" w:lineRule="auto"/>
        <w:ind w:right="-210"/>
        <w:rPr>
          <w:rFonts w:ascii="Times New Roman" w:eastAsia="Times New Roman" w:hAnsi="Times New Roman" w:cs="Times New Roman"/>
          <w:sz w:val="24"/>
          <w:szCs w:val="36"/>
          <w:lang w:eastAsia="it-IT"/>
        </w:rPr>
      </w:pPr>
      <w:r w:rsidRPr="00D66696">
        <w:rPr>
          <w:rFonts w:ascii="Times New Roman" w:eastAsia="Times New Roman" w:hAnsi="Times New Roman" w:cs="Times New Roman"/>
          <w:sz w:val="24"/>
          <w:szCs w:val="36"/>
          <w:lang w:eastAsia="it-IT"/>
        </w:rPr>
        <w:t>Single</w:t>
      </w:r>
    </w:p>
    <w:p w:rsidR="00D66696" w:rsidRPr="00D66696" w:rsidRDefault="00D66696" w:rsidP="00D66696">
      <w:pPr>
        <w:spacing w:after="0" w:line="240" w:lineRule="auto"/>
        <w:ind w:right="-210"/>
        <w:rPr>
          <w:rFonts w:ascii="Times New Roman" w:eastAsia="Times New Roman" w:hAnsi="Times New Roman" w:cs="Times New Roman"/>
          <w:sz w:val="24"/>
          <w:szCs w:val="36"/>
          <w:lang w:eastAsia="it-IT"/>
        </w:rPr>
      </w:pPr>
      <w:r w:rsidRPr="00D66696">
        <w:rPr>
          <w:rFonts w:ascii="Times New Roman" w:eastAsia="Times New Roman" w:hAnsi="Times New Roman" w:cs="Times New Roman"/>
          <w:sz w:val="24"/>
          <w:szCs w:val="36"/>
          <w:lang w:eastAsia="it-IT"/>
        </w:rPr>
        <w:t>Non si pongono vincoli di età, né di particolari condizioni sociali, culturali ed economiche.</w:t>
      </w:r>
    </w:p>
    <w:p w:rsidR="00D66696" w:rsidRDefault="00D66696" w:rsidP="00D66696">
      <w:pPr>
        <w:spacing w:after="0" w:line="240" w:lineRule="auto"/>
        <w:rPr>
          <w:rFonts w:ascii="Times New Roman" w:eastAsia="Times New Roman" w:hAnsi="Times New Roman" w:cs="Times New Roman"/>
          <w:sz w:val="24"/>
          <w:szCs w:val="36"/>
          <w:lang w:eastAsia="it-IT"/>
        </w:rPr>
      </w:pPr>
      <w:r w:rsidRPr="00D66696">
        <w:rPr>
          <w:rFonts w:ascii="Times New Roman" w:eastAsia="Times New Roman" w:hAnsi="Times New Roman" w:cs="Times New Roman"/>
          <w:sz w:val="24"/>
          <w:szCs w:val="36"/>
          <w:lang w:eastAsia="it-IT"/>
        </w:rPr>
        <w:t>È importante che tutti i membri della famiglia, che si rende disponibile all’affido, siano consapevoli del progetto.</w:t>
      </w:r>
    </w:p>
    <w:p w:rsidR="00D66696" w:rsidRPr="00D66696" w:rsidRDefault="006B2C1F" w:rsidP="00D6669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36"/>
          <w:lang w:eastAsia="it-IT"/>
        </w:rPr>
        <w:t>Le persone aspiranti affidatarie vengono invitate ad un percorso di conoscenza e approfondimento della propria disponibilità a cura dell’équipe affidi del CISS Ossola in collaborazione con il Servizio di Neuropsichiatria Infantile dell’ASL VCO.</w:t>
      </w:r>
    </w:p>
    <w:p w:rsidR="006B2C1F" w:rsidRDefault="00BB6ECF" w:rsidP="00D66696">
      <w:pPr>
        <w:ind w:left="14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="00D66696" w:rsidRPr="00D6669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Quando si </w:t>
      </w:r>
      <w:r w:rsidR="006B2C1F" w:rsidRPr="00D6669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attua:</w:t>
      </w:r>
      <w:r w:rsidR="006B2C1F"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D66696" w:rsidRPr="00D66696" w:rsidRDefault="006B2C1F" w:rsidP="006B2C1F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t>Quando</w:t>
      </w:r>
      <w:r w:rsidR="00D66696" w:rsidRPr="00D66696">
        <w:rPr>
          <w:rFonts w:ascii="Times New Roman" w:hAnsi="Times New Roman" w:cs="Times New Roman"/>
        </w:rPr>
        <w:t xml:space="preserve"> la famiglia di origine del minore non è in grado di provvedere alla cura dei figli, nonostante gli interventi di sostegno effettuati dai Servizi,  e per motivi diversi.</w:t>
      </w:r>
    </w:p>
    <w:p w:rsidR="00D66696" w:rsidRPr="00D66696" w:rsidRDefault="00D66696" w:rsidP="006B2C1F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D66696">
        <w:rPr>
          <w:rFonts w:ascii="Times New Roman" w:hAnsi="Times New Roman" w:cs="Times New Roman"/>
        </w:rPr>
        <w:t xml:space="preserve">Il grado di inadeguatezza mostrato dai genitori comporta nel minore livelli di sofferenza e bisogni di cura </w:t>
      </w:r>
      <w:r w:rsidR="006B2C1F" w:rsidRPr="00D66696">
        <w:rPr>
          <w:rFonts w:ascii="Times New Roman" w:hAnsi="Times New Roman" w:cs="Times New Roman"/>
        </w:rPr>
        <w:t>specifici: il</w:t>
      </w:r>
      <w:r w:rsidRPr="00D66696">
        <w:rPr>
          <w:rFonts w:ascii="Times New Roman" w:hAnsi="Times New Roman" w:cs="Times New Roman"/>
        </w:rPr>
        <w:t xml:space="preserve"> progetto di affido viene definito ad hoc in considerazione delle esigenze del minore e delle difficoltà della famiglia d’origine. </w:t>
      </w:r>
    </w:p>
    <w:p w:rsidR="00D66696" w:rsidRPr="00D66696" w:rsidRDefault="00D66696" w:rsidP="006B2C1F">
      <w:pPr>
        <w:spacing w:after="0" w:line="240" w:lineRule="auto"/>
        <w:ind w:left="142"/>
        <w:rPr>
          <w:rFonts w:ascii="Times New Roman" w:hAnsi="Times New Roman" w:cs="Times New Roman"/>
        </w:rPr>
      </w:pPr>
    </w:p>
    <w:p w:rsidR="00BB6ECF" w:rsidRPr="00D66696" w:rsidRDefault="00BB6ECF" w:rsidP="00BB6ECF">
      <w:pPr>
        <w:spacing w:after="0" w:line="240" w:lineRule="auto"/>
        <w:rPr>
          <w:rFonts w:ascii="Times New Roman" w:eastAsia="Times New Roman" w:hAnsi="Times New Roman" w:cs="Times New Roman"/>
          <w:sz w:val="24"/>
          <w:szCs w:val="36"/>
          <w:lang w:eastAsia="it-IT"/>
        </w:rPr>
      </w:pPr>
      <w:r w:rsidRPr="00D6669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Decorrenza:</w:t>
      </w:r>
      <w:r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- Dal momento in cui si trova l'accordo tra la famiglia e il Servizio</w:t>
      </w:r>
      <w:r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- Secondo quanto disposto dall'Autorità Giudiziaria</w:t>
      </w:r>
      <w:r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D6669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Durata:</w:t>
      </w:r>
      <w:r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- </w:t>
      </w:r>
      <w:r w:rsidRPr="00D66696">
        <w:rPr>
          <w:rFonts w:ascii="Times New Roman" w:eastAsia="Times New Roman" w:hAnsi="Times New Roman" w:cs="Times New Roman"/>
          <w:sz w:val="24"/>
          <w:szCs w:val="36"/>
          <w:lang w:eastAsia="it-IT"/>
        </w:rPr>
        <w:t>La durata dell’affido può variare da pochi mesi ad alcuni anni, in base al progetto elaborato dai Servizi.</w:t>
      </w:r>
    </w:p>
    <w:p w:rsidR="00D66696" w:rsidRPr="00D66696" w:rsidRDefault="00BB6ECF" w:rsidP="00BB6EC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D6669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Come si ottiene il servizio:</w:t>
      </w:r>
    </w:p>
    <w:p w:rsidR="00462A2E" w:rsidRPr="00D66696" w:rsidRDefault="006B2C1F" w:rsidP="00D66696">
      <w:pPr>
        <w:spacing w:after="0" w:line="240" w:lineRule="auto"/>
        <w:rPr>
          <w:rFonts w:ascii="Times New Roman" w:hAnsi="Times New Roman" w:cs="Times New Roman"/>
        </w:rPr>
      </w:pPr>
      <w:r w:rsidRPr="006B2C1F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Il</w:t>
      </w:r>
      <w:r w:rsidR="00D66696" w:rsidRPr="006B2C1F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progetto di Affidamento Familiare viene valutato e predisposto dall’équipe affidi del CISS Ossola in collaborazione con il Servizio di Neuropsichiatria Infantile dell’ASL VCO</w:t>
      </w:r>
      <w:r w:rsidR="00BB6ECF" w:rsidRPr="006B2C1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="00BB6ECF"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t>- Su richiesta della famiglia di origine</w:t>
      </w:r>
      <w:r w:rsidR="00BB6ECF"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- Su proposta del Servizio</w:t>
      </w:r>
      <w:r w:rsidR="00D66696"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Sociale</w:t>
      </w:r>
      <w:r w:rsidR="00BB6ECF"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- Su disposizione dell'Autorità Giudiziaria</w:t>
      </w:r>
      <w:r w:rsidR="00BB6ECF" w:rsidRPr="00D6669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sectPr w:rsidR="00462A2E" w:rsidRPr="00D666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56578A"/>
    <w:multiLevelType w:val="hybridMultilevel"/>
    <w:tmpl w:val="33B04E24"/>
    <w:lvl w:ilvl="0" w:tplc="21F06E3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345B1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C6216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9A35E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B0FCB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38EF2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D89E4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601A7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7E582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E318F7"/>
    <w:multiLevelType w:val="hybridMultilevel"/>
    <w:tmpl w:val="0256DF78"/>
    <w:lvl w:ilvl="0" w:tplc="8662EC56">
      <w:start w:val="1"/>
      <w:numFmt w:val="bullet"/>
      <w:lvlText w:val="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67A839E2" w:tentative="1">
      <w:start w:val="1"/>
      <w:numFmt w:val="bullet"/>
      <w:lvlText w:val="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0C461D16" w:tentative="1">
      <w:start w:val="1"/>
      <w:numFmt w:val="bullet"/>
      <w:lvlText w:val="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1F485ACC" w:tentative="1">
      <w:start w:val="1"/>
      <w:numFmt w:val="bullet"/>
      <w:lvlText w:val="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</w:rPr>
    </w:lvl>
    <w:lvl w:ilvl="4" w:tplc="9F864EF4" w:tentative="1">
      <w:start w:val="1"/>
      <w:numFmt w:val="bullet"/>
      <w:lvlText w:val="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</w:rPr>
    </w:lvl>
    <w:lvl w:ilvl="5" w:tplc="632C13C2" w:tentative="1">
      <w:start w:val="1"/>
      <w:numFmt w:val="bullet"/>
      <w:lvlText w:val="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7256EA00" w:tentative="1">
      <w:start w:val="1"/>
      <w:numFmt w:val="bullet"/>
      <w:lvlText w:val="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7" w:tplc="9BB641A2" w:tentative="1">
      <w:start w:val="1"/>
      <w:numFmt w:val="bullet"/>
      <w:lvlText w:val="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</w:rPr>
    </w:lvl>
    <w:lvl w:ilvl="8" w:tplc="5DC0F8C2" w:tentative="1">
      <w:start w:val="1"/>
      <w:numFmt w:val="bullet"/>
      <w:lvlText w:val="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7CFD3C01"/>
    <w:multiLevelType w:val="hybridMultilevel"/>
    <w:tmpl w:val="976A6B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C2A"/>
    <w:rsid w:val="00032C2A"/>
    <w:rsid w:val="001F10FA"/>
    <w:rsid w:val="002A6F7F"/>
    <w:rsid w:val="00462A2E"/>
    <w:rsid w:val="006B2C1F"/>
    <w:rsid w:val="00A1137F"/>
    <w:rsid w:val="00BB6ECF"/>
    <w:rsid w:val="00D6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7D50B-FDCE-4814-90D7-479496A04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B6EC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B6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1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384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8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665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9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180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0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Adorna</dc:creator>
  <cp:keywords/>
  <dc:description/>
  <cp:lastModifiedBy>Piergiorgio Borsotti</cp:lastModifiedBy>
  <cp:revision>2</cp:revision>
  <dcterms:created xsi:type="dcterms:W3CDTF">2017-03-29T13:56:00Z</dcterms:created>
  <dcterms:modified xsi:type="dcterms:W3CDTF">2017-03-29T13:56:00Z</dcterms:modified>
</cp:coreProperties>
</file>